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D703F3">
      <w:r>
        <w:rPr>
          <w:noProof/>
          <w:lang w:eastAsia="ru-RU"/>
        </w:rPr>
        <w:drawing>
          <wp:inline distT="0" distB="0" distL="0" distR="0">
            <wp:extent cx="6834505" cy="350647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1433D8" w:rsidTr="00143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D703F3" w:rsidRDefault="00D703F3">
            <w:pPr>
              <w:rPr>
                <w:b/>
              </w:rPr>
            </w:pPr>
            <w:r>
              <w:rPr>
                <w:b/>
              </w:rPr>
              <w:t>03822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D703F3">
            <w:pPr>
              <w:rPr>
                <w:b/>
                <w:lang w:val="en-US"/>
              </w:rPr>
            </w:pPr>
            <w:r w:rsidRPr="00D703F3">
              <w:rPr>
                <w:b/>
                <w:lang w:val="en-US"/>
              </w:rPr>
              <w:t>Тэн 16х90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D703F3" w:rsidRDefault="00D703F3">
            <w:pPr>
              <w:rPr>
                <w:b/>
                <w:lang w:val="en-US"/>
              </w:rPr>
            </w:pPr>
            <w:r>
              <w:rPr>
                <w:b/>
              </w:rPr>
              <w:t>220</w:t>
            </w:r>
            <w:r>
              <w:rPr>
                <w:b/>
                <w:lang w:val="en-US"/>
              </w:rPr>
              <w:t>V 200W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D703F3" w:rsidP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L=90 mm</w:t>
            </w:r>
          </w:p>
          <w:p w:rsidR="00D703F3" w:rsidRPr="00D703F3" w:rsidRDefault="00D703F3" w:rsidP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d=16 mm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D703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D703F3" w:rsidRDefault="00D703F3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D703F3" w:rsidP="00D703F3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Margo</w:t>
            </w:r>
            <w:r w:rsidRPr="00D703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, клеевой узел. 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B15CF5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BD" w:rsidRDefault="007A02BD" w:rsidP="007A02BD">
      <w:pPr>
        <w:spacing w:after="0" w:line="240" w:lineRule="auto"/>
      </w:pPr>
      <w:r>
        <w:separator/>
      </w:r>
    </w:p>
  </w:endnote>
  <w:endnote w:type="continuationSeparator" w:id="0">
    <w:p w:rsidR="007A02BD" w:rsidRDefault="007A02BD" w:rsidP="007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F5" w:rsidRPr="00301FB0" w:rsidRDefault="00301FB0">
    <w:pPr>
      <w:pStyle w:val="a8"/>
      <w:rPr>
        <w:color w:val="FF0000"/>
        <w:sz w:val="32"/>
      </w:rPr>
    </w:pPr>
    <w:r w:rsidRPr="00301FB0">
      <w:rPr>
        <w:color w:val="FF0000"/>
        <w:sz w:val="32"/>
      </w:rPr>
      <w:t>Внимание!</w:t>
    </w:r>
  </w:p>
  <w:p w:rsidR="00301FB0" w:rsidRPr="00301FB0" w:rsidRDefault="00301FB0">
    <w:pPr>
      <w:pStyle w:val="a8"/>
      <w:rPr>
        <w:color w:val="FF0000"/>
        <w:sz w:val="32"/>
      </w:rPr>
    </w:pPr>
    <w:r w:rsidRPr="00301FB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BD" w:rsidRDefault="007A02BD" w:rsidP="007A02BD">
      <w:pPr>
        <w:spacing w:after="0" w:line="240" w:lineRule="auto"/>
      </w:pPr>
      <w:r>
        <w:separator/>
      </w:r>
    </w:p>
  </w:footnote>
  <w:footnote w:type="continuationSeparator" w:id="0">
    <w:p w:rsidR="007A02BD" w:rsidRDefault="007A02BD" w:rsidP="007A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BD" w:rsidRPr="00B15CF5" w:rsidRDefault="00B15CF5" w:rsidP="00B15CF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E74669" wp14:editId="7E852E6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21A67"/>
    <w:rsid w:val="00301FB0"/>
    <w:rsid w:val="006B3DEC"/>
    <w:rsid w:val="007A02BD"/>
    <w:rsid w:val="009B59C5"/>
    <w:rsid w:val="00B15CF5"/>
    <w:rsid w:val="00D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2BD"/>
  </w:style>
  <w:style w:type="paragraph" w:styleId="a8">
    <w:name w:val="footer"/>
    <w:basedOn w:val="a"/>
    <w:link w:val="a9"/>
    <w:uiPriority w:val="99"/>
    <w:unhideWhenUsed/>
    <w:rsid w:val="007A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2BD"/>
  </w:style>
  <w:style w:type="character" w:styleId="aa">
    <w:name w:val="Hyperlink"/>
    <w:uiPriority w:val="99"/>
    <w:semiHidden/>
    <w:unhideWhenUsed/>
    <w:rsid w:val="007A0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...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2013-02-28T13:18:00Z</dcterms:created>
  <dcterms:modified xsi:type="dcterms:W3CDTF">2020-06-19T11:23:00Z</dcterms:modified>
</cp:coreProperties>
</file>