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107EEF" w:rsidRDefault="00837F8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418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837F8A">
            <w:pPr>
              <w:rPr>
                <w:b/>
                <w:lang w:val="en-US"/>
              </w:rPr>
            </w:pPr>
            <w:r w:rsidRPr="00837F8A">
              <w:rPr>
                <w:b/>
                <w:lang w:val="en-US"/>
              </w:rPr>
              <w:t>02376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837F8A">
            <w:pPr>
              <w:rPr>
                <w:b/>
              </w:rPr>
            </w:pPr>
            <w:r w:rsidRPr="00837F8A">
              <w:rPr>
                <w:b/>
              </w:rPr>
              <w:t>Нагревательный элемент для MH 1109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37F8A" w:rsidRDefault="00837F8A">
            <w:pPr>
              <w:rPr>
                <w:b/>
                <w:lang w:val="en-US"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  <w:lang w:val="en-US"/>
              </w:rPr>
              <w:t>FW/J-900 117793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963A65" w:rsidRDefault="00402517" w:rsidP="00355F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0B28B4">
            <w:pPr>
              <w:rPr>
                <w:b/>
              </w:rPr>
            </w:pPr>
            <w:r>
              <w:rPr>
                <w:b/>
              </w:rPr>
              <w:t xml:space="preserve">Станок для сшивки шпона </w:t>
            </w:r>
            <w:r>
              <w:rPr>
                <w:b/>
                <w:lang w:val="en-US"/>
              </w:rPr>
              <w:t>MH</w:t>
            </w:r>
            <w:r w:rsidRPr="003706E9">
              <w:rPr>
                <w:b/>
              </w:rPr>
              <w:t>1109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837F8A" w:rsidRDefault="00837F8A">
            <w:pPr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Kuper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697C5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Weili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1A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6" w:rsidRDefault="001A67B6" w:rsidP="001A67B6">
      <w:pPr>
        <w:spacing w:after="0" w:line="240" w:lineRule="auto"/>
      </w:pPr>
      <w:r>
        <w:separator/>
      </w:r>
    </w:p>
  </w:endnote>
  <w:endnote w:type="continuationSeparator" w:id="0">
    <w:p w:rsidR="001A67B6" w:rsidRDefault="001A67B6" w:rsidP="001A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6" w:rsidRDefault="001A67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6" w:rsidRDefault="001A67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6" w:rsidRDefault="001A6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6" w:rsidRDefault="001A67B6" w:rsidP="001A67B6">
      <w:pPr>
        <w:spacing w:after="0" w:line="240" w:lineRule="auto"/>
      </w:pPr>
      <w:r>
        <w:separator/>
      </w:r>
    </w:p>
  </w:footnote>
  <w:footnote w:type="continuationSeparator" w:id="0">
    <w:p w:rsidR="001A67B6" w:rsidRDefault="001A67B6" w:rsidP="001A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6" w:rsidRDefault="001A67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6" w:rsidRDefault="001A67B6" w:rsidP="001A67B6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19E63811" wp14:editId="3001994D">
          <wp:extent cx="6896100" cy="102870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7B6" w:rsidRDefault="001A67B6" w:rsidP="001A67B6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1A67B6" w:rsidRDefault="001A67B6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6" w:rsidRDefault="001A67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1A67B6"/>
    <w:rsid w:val="001E513E"/>
    <w:rsid w:val="00202D76"/>
    <w:rsid w:val="00221A67"/>
    <w:rsid w:val="002F454F"/>
    <w:rsid w:val="00355F44"/>
    <w:rsid w:val="003706E9"/>
    <w:rsid w:val="00402517"/>
    <w:rsid w:val="005206DD"/>
    <w:rsid w:val="00641013"/>
    <w:rsid w:val="00697C59"/>
    <w:rsid w:val="00743075"/>
    <w:rsid w:val="0076788A"/>
    <w:rsid w:val="007E7E8C"/>
    <w:rsid w:val="00837F8A"/>
    <w:rsid w:val="00963A65"/>
    <w:rsid w:val="009B59C5"/>
    <w:rsid w:val="009D4093"/>
    <w:rsid w:val="00B7203C"/>
    <w:rsid w:val="00C20E5C"/>
    <w:rsid w:val="00C53B18"/>
    <w:rsid w:val="00CF0316"/>
    <w:rsid w:val="00D66F0D"/>
    <w:rsid w:val="00DC095C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7B6"/>
  </w:style>
  <w:style w:type="paragraph" w:styleId="a8">
    <w:name w:val="footer"/>
    <w:basedOn w:val="a"/>
    <w:link w:val="a9"/>
    <w:uiPriority w:val="99"/>
    <w:unhideWhenUsed/>
    <w:rsid w:val="001A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7B6"/>
  </w:style>
  <w:style w:type="character" w:styleId="aa">
    <w:name w:val="Hyperlink"/>
    <w:uiPriority w:val="99"/>
    <w:semiHidden/>
    <w:unhideWhenUsed/>
    <w:rsid w:val="001A6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6A6C1EB1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2013-07-30T12:01:00Z</dcterms:created>
  <dcterms:modified xsi:type="dcterms:W3CDTF">2015-10-05T07:34:00Z</dcterms:modified>
</cp:coreProperties>
</file>