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A40F0E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933440" cy="455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55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0E" w:rsidRDefault="00A40F0E">
      <w:pPr>
        <w:rPr>
          <w:b/>
        </w:rPr>
      </w:pPr>
    </w:p>
    <w:p w:rsidR="00BE1EF6" w:rsidRDefault="00BE1EF6">
      <w:pPr>
        <w:rPr>
          <w:b/>
        </w:rPr>
      </w:pPr>
    </w:p>
    <w:p w:rsidR="00BE1EF6" w:rsidRDefault="00BE1EF6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2"/>
        <w:gridCol w:w="1110"/>
        <w:gridCol w:w="2207"/>
        <w:gridCol w:w="1730"/>
        <w:gridCol w:w="1199"/>
        <w:gridCol w:w="1049"/>
        <w:gridCol w:w="1189"/>
        <w:gridCol w:w="1352"/>
      </w:tblGrid>
      <w:tr w:rsidR="00BE1EF6" w:rsidTr="006B5B5C">
        <w:tc>
          <w:tcPr>
            <w:tcW w:w="1152" w:type="dxa"/>
            <w:vAlign w:val="center"/>
          </w:tcPr>
          <w:p w:rsidR="00BE1EF6" w:rsidRDefault="00BE1EF6" w:rsidP="00BE1EF6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0" w:type="dxa"/>
            <w:vAlign w:val="center"/>
          </w:tcPr>
          <w:p w:rsidR="00BE1EF6" w:rsidRDefault="00BE1EF6" w:rsidP="00BE1EF6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07" w:type="dxa"/>
            <w:vAlign w:val="center"/>
          </w:tcPr>
          <w:p w:rsidR="0020171B" w:rsidRDefault="0020171B" w:rsidP="00BE1EF6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BE1EF6" w:rsidRDefault="0020171B" w:rsidP="0020171B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30" w:type="dxa"/>
            <w:vAlign w:val="center"/>
          </w:tcPr>
          <w:p w:rsidR="00BE1EF6" w:rsidRDefault="00BE1EF6" w:rsidP="00BE1EF6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99" w:type="dxa"/>
            <w:vAlign w:val="center"/>
          </w:tcPr>
          <w:p w:rsidR="00BE1EF6" w:rsidRDefault="00BE1EF6" w:rsidP="00BE1EF6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BE1EF6" w:rsidRDefault="00BE1EF6" w:rsidP="00BE1EF6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BE1EF6" w:rsidRDefault="00BE1EF6" w:rsidP="00BE1EF6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049" w:type="dxa"/>
            <w:vAlign w:val="center"/>
          </w:tcPr>
          <w:p w:rsidR="00BE1EF6" w:rsidRDefault="00BE1EF6" w:rsidP="00BE1EF6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BE1EF6" w:rsidRDefault="00BE1EF6" w:rsidP="00BE1EF6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89" w:type="dxa"/>
            <w:vAlign w:val="center"/>
          </w:tcPr>
          <w:p w:rsidR="00BE1EF6" w:rsidRDefault="00BE1EF6" w:rsidP="00BE1EF6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352" w:type="dxa"/>
            <w:vAlign w:val="center"/>
          </w:tcPr>
          <w:p w:rsidR="00BE1EF6" w:rsidRDefault="00BE1EF6" w:rsidP="00BE1EF6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</w:t>
            </w:r>
          </w:p>
        </w:tc>
      </w:tr>
      <w:tr w:rsidR="006B5B5C" w:rsidTr="006B5B5C">
        <w:trPr>
          <w:trHeight w:val="562"/>
        </w:trPr>
        <w:tc>
          <w:tcPr>
            <w:tcW w:w="1152" w:type="dxa"/>
            <w:vMerge w:val="restart"/>
          </w:tcPr>
          <w:p w:rsidR="006B5B5C" w:rsidRDefault="006B5B5C">
            <w:pPr>
              <w:rPr>
                <w:b/>
              </w:rPr>
            </w:pPr>
            <w:r w:rsidRPr="00A40F0E">
              <w:rPr>
                <w:b/>
              </w:rPr>
              <w:t>F0026325</w:t>
            </w:r>
          </w:p>
        </w:tc>
        <w:tc>
          <w:tcPr>
            <w:tcW w:w="1110" w:type="dxa"/>
            <w:vMerge w:val="restart"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2207" w:type="dxa"/>
          </w:tcPr>
          <w:p w:rsidR="006B5B5C" w:rsidRPr="006B5B5C" w:rsidRDefault="006B5B5C">
            <w:pPr>
              <w:rPr>
                <w:b/>
              </w:rPr>
            </w:pPr>
            <w:r w:rsidRPr="00A40F0E">
              <w:rPr>
                <w:b/>
              </w:rPr>
              <w:t>Крышка панели управления-104 ФСШ-1А К</w:t>
            </w:r>
          </w:p>
        </w:tc>
        <w:tc>
          <w:tcPr>
            <w:tcW w:w="1730" w:type="dxa"/>
            <w:vMerge w:val="restart"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1199" w:type="dxa"/>
            <w:vMerge w:val="restart"/>
          </w:tcPr>
          <w:p w:rsidR="006B5B5C" w:rsidRDefault="006B5B5C">
            <w:pPr>
              <w:rPr>
                <w:b/>
              </w:rPr>
            </w:pPr>
            <w:r>
              <w:rPr>
                <w:b/>
              </w:rPr>
              <w:t>195х70х65</w:t>
            </w:r>
          </w:p>
        </w:tc>
        <w:tc>
          <w:tcPr>
            <w:tcW w:w="1049" w:type="dxa"/>
            <w:vMerge w:val="restart"/>
          </w:tcPr>
          <w:p w:rsidR="006B5B5C" w:rsidRDefault="006B5B5C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89" w:type="dxa"/>
            <w:vMerge w:val="restart"/>
          </w:tcPr>
          <w:p w:rsidR="006B5B5C" w:rsidRDefault="006B5B5C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1352" w:type="dxa"/>
            <w:vMerge w:val="restart"/>
          </w:tcPr>
          <w:p w:rsidR="006B5B5C" w:rsidRDefault="006B5B5C">
            <w:pPr>
              <w:rPr>
                <w:b/>
              </w:rPr>
            </w:pPr>
            <w:r>
              <w:rPr>
                <w:b/>
              </w:rPr>
              <w:t xml:space="preserve">Панель управления </w:t>
            </w:r>
          </w:p>
        </w:tc>
      </w:tr>
      <w:tr w:rsidR="006B5B5C" w:rsidTr="006B5B5C">
        <w:trPr>
          <w:trHeight w:val="560"/>
        </w:trPr>
        <w:tc>
          <w:tcPr>
            <w:tcW w:w="1152" w:type="dxa"/>
            <w:vMerge/>
          </w:tcPr>
          <w:p w:rsidR="006B5B5C" w:rsidRPr="00A40F0E" w:rsidRDefault="006B5B5C">
            <w:pPr>
              <w:rPr>
                <w:b/>
              </w:rPr>
            </w:pPr>
          </w:p>
        </w:tc>
        <w:tc>
          <w:tcPr>
            <w:tcW w:w="1110" w:type="dxa"/>
            <w:vMerge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2207" w:type="dxa"/>
          </w:tcPr>
          <w:p w:rsidR="006B5B5C" w:rsidRPr="00A40F0E" w:rsidRDefault="006B5B5C">
            <w:pPr>
              <w:rPr>
                <w:b/>
              </w:rPr>
            </w:pPr>
            <w:r>
              <w:rPr>
                <w:b/>
                <w:lang w:val="en-US"/>
              </w:rPr>
              <w:t>IEK</w:t>
            </w:r>
          </w:p>
        </w:tc>
        <w:tc>
          <w:tcPr>
            <w:tcW w:w="1730" w:type="dxa"/>
            <w:vMerge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1199" w:type="dxa"/>
            <w:vMerge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1049" w:type="dxa"/>
            <w:vMerge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1189" w:type="dxa"/>
            <w:vMerge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1352" w:type="dxa"/>
            <w:vMerge/>
          </w:tcPr>
          <w:p w:rsidR="006B5B5C" w:rsidRDefault="006B5B5C">
            <w:pPr>
              <w:rPr>
                <w:b/>
              </w:rPr>
            </w:pPr>
          </w:p>
        </w:tc>
      </w:tr>
      <w:tr w:rsidR="006B5B5C" w:rsidTr="006B5B5C">
        <w:trPr>
          <w:trHeight w:val="560"/>
        </w:trPr>
        <w:tc>
          <w:tcPr>
            <w:tcW w:w="1152" w:type="dxa"/>
            <w:vMerge/>
          </w:tcPr>
          <w:p w:rsidR="006B5B5C" w:rsidRPr="00A40F0E" w:rsidRDefault="006B5B5C">
            <w:pPr>
              <w:rPr>
                <w:b/>
              </w:rPr>
            </w:pPr>
          </w:p>
        </w:tc>
        <w:tc>
          <w:tcPr>
            <w:tcW w:w="1110" w:type="dxa"/>
            <w:vMerge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2207" w:type="dxa"/>
          </w:tcPr>
          <w:p w:rsidR="006B5B5C" w:rsidRPr="00A40F0E" w:rsidRDefault="006B5B5C">
            <w:pPr>
              <w:rPr>
                <w:b/>
              </w:rPr>
            </w:pPr>
            <w:r>
              <w:rPr>
                <w:b/>
              </w:rPr>
              <w:t>Кировский станкостроительный завод</w:t>
            </w:r>
          </w:p>
        </w:tc>
        <w:tc>
          <w:tcPr>
            <w:tcW w:w="1730" w:type="dxa"/>
            <w:vMerge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1199" w:type="dxa"/>
            <w:vMerge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1049" w:type="dxa"/>
            <w:vMerge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1189" w:type="dxa"/>
            <w:vMerge/>
          </w:tcPr>
          <w:p w:rsidR="006B5B5C" w:rsidRDefault="006B5B5C">
            <w:pPr>
              <w:rPr>
                <w:b/>
              </w:rPr>
            </w:pPr>
          </w:p>
        </w:tc>
        <w:tc>
          <w:tcPr>
            <w:tcW w:w="1352" w:type="dxa"/>
            <w:vMerge/>
          </w:tcPr>
          <w:p w:rsidR="006B5B5C" w:rsidRDefault="006B5B5C">
            <w:pPr>
              <w:rPr>
                <w:b/>
              </w:rPr>
            </w:pPr>
          </w:p>
        </w:tc>
      </w:tr>
    </w:tbl>
    <w:p w:rsidR="00BE1EF6" w:rsidRDefault="00BE1EF6">
      <w:pPr>
        <w:rPr>
          <w:b/>
        </w:rPr>
      </w:pPr>
    </w:p>
    <w:p w:rsidR="00A40F0E" w:rsidRPr="00A40F0E" w:rsidRDefault="00A40F0E">
      <w:pPr>
        <w:rPr>
          <w:b/>
        </w:rPr>
      </w:pPr>
    </w:p>
    <w:sectPr w:rsidR="00A40F0E" w:rsidRPr="00A40F0E" w:rsidSect="00AC6483">
      <w:headerReference w:type="default" r:id="rId8"/>
      <w:footerReference w:type="default" r:id="rId9"/>
      <w:pgSz w:w="11906" w:h="16838"/>
      <w:pgMar w:top="1928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E7" w:rsidRDefault="00247FE7" w:rsidP="00247FE7">
      <w:pPr>
        <w:spacing w:after="0" w:line="240" w:lineRule="auto"/>
      </w:pPr>
      <w:r>
        <w:separator/>
      </w:r>
    </w:p>
  </w:endnote>
  <w:endnote w:type="continuationSeparator" w:id="0">
    <w:p w:rsidR="00247FE7" w:rsidRDefault="00247FE7" w:rsidP="0024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83" w:rsidRPr="00B13907" w:rsidRDefault="00B13907">
    <w:pPr>
      <w:pStyle w:val="a8"/>
      <w:rPr>
        <w:color w:val="FF0000"/>
        <w:sz w:val="32"/>
      </w:rPr>
    </w:pPr>
    <w:r w:rsidRPr="00B13907">
      <w:rPr>
        <w:color w:val="FF0000"/>
        <w:sz w:val="32"/>
      </w:rPr>
      <w:t>Внимание!</w:t>
    </w:r>
  </w:p>
  <w:p w:rsidR="00B13907" w:rsidRPr="00B13907" w:rsidRDefault="00B13907">
    <w:pPr>
      <w:pStyle w:val="a8"/>
      <w:rPr>
        <w:color w:val="FF0000"/>
        <w:sz w:val="32"/>
      </w:rPr>
    </w:pPr>
    <w:r w:rsidRPr="00B13907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E7" w:rsidRDefault="00247FE7" w:rsidP="00247FE7">
      <w:pPr>
        <w:spacing w:after="0" w:line="240" w:lineRule="auto"/>
      </w:pPr>
      <w:r>
        <w:separator/>
      </w:r>
    </w:p>
  </w:footnote>
  <w:footnote w:type="continuationSeparator" w:id="0">
    <w:p w:rsidR="00247FE7" w:rsidRDefault="00247FE7" w:rsidP="0024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E7" w:rsidRPr="00AC6483" w:rsidRDefault="00AC6483" w:rsidP="00AC648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C5ADFE4" wp14:editId="454C358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F0E"/>
    <w:rsid w:val="00013DB8"/>
    <w:rsid w:val="0020171B"/>
    <w:rsid w:val="00221A67"/>
    <w:rsid w:val="00247FE7"/>
    <w:rsid w:val="006B5B5C"/>
    <w:rsid w:val="007168E2"/>
    <w:rsid w:val="009B59C5"/>
    <w:rsid w:val="00A40F0E"/>
    <w:rsid w:val="00AC6483"/>
    <w:rsid w:val="00B13907"/>
    <w:rsid w:val="00BA1F4A"/>
    <w:rsid w:val="00BE1EF6"/>
    <w:rsid w:val="00E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FE7"/>
  </w:style>
  <w:style w:type="paragraph" w:styleId="a8">
    <w:name w:val="footer"/>
    <w:basedOn w:val="a"/>
    <w:link w:val="a9"/>
    <w:uiPriority w:val="99"/>
    <w:unhideWhenUsed/>
    <w:rsid w:val="0024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FE7"/>
  </w:style>
  <w:style w:type="character" w:styleId="aa">
    <w:name w:val="Hyperlink"/>
    <w:uiPriority w:val="99"/>
    <w:semiHidden/>
    <w:unhideWhenUsed/>
    <w:rsid w:val="00247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7</cp:revision>
  <dcterms:created xsi:type="dcterms:W3CDTF">2013-01-24T08:56:00Z</dcterms:created>
  <dcterms:modified xsi:type="dcterms:W3CDTF">2020-06-19T11:23:00Z</dcterms:modified>
</cp:coreProperties>
</file>