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A19A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324104</wp:posOffset>
            </wp:positionH>
            <wp:positionV relativeFrom="paragraph">
              <wp:posOffset>-2540</wp:posOffset>
            </wp:positionV>
            <wp:extent cx="5032401" cy="37621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01" cy="37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0A19A1">
              <w:t>18158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A19A1" w:rsidP="00EA2EC8">
            <w:pPr>
              <w:spacing w:after="0" w:line="240" w:lineRule="auto"/>
            </w:pPr>
            <w:r w:rsidRPr="000A19A1">
              <w:t>Ремень плоский KHS-2/30 980х60х3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980</w:t>
            </w:r>
          </w:p>
          <w:p w:rsid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W=60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71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9B" w:rsidRDefault="007103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9B" w:rsidRDefault="007103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9B" w:rsidRDefault="00710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9B" w:rsidRDefault="007103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71039B" w:rsidRDefault="0071039B" w:rsidP="007103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66F104" wp14:editId="3538E50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9B" w:rsidRDefault="007103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1039B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52</cp:revision>
  <dcterms:created xsi:type="dcterms:W3CDTF">2020-04-23T08:24:00Z</dcterms:created>
  <dcterms:modified xsi:type="dcterms:W3CDTF">2020-06-14T23:29:00Z</dcterms:modified>
</cp:coreProperties>
</file>