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6" w:rsidRPr="008C282B" w:rsidRDefault="001C131B">
      <w:r w:rsidRPr="008C282B">
        <w:t xml:space="preserve">Регулятор давления электронный пропорциональный </w:t>
      </w:r>
      <w:r w:rsidR="00F0138D" w:rsidRPr="008C282B">
        <w:t xml:space="preserve"> </w:t>
      </w:r>
      <w:r w:rsidR="006F16A8" w:rsidRPr="008C282B">
        <w:t>ITV2050-313N</w:t>
      </w:r>
      <w:r w:rsidR="00F0138D" w:rsidRPr="008C282B">
        <w:t>.</w:t>
      </w:r>
      <w:r w:rsidR="00264395" w:rsidRPr="008C282B">
        <w:t xml:space="preserve"> Производства </w:t>
      </w:r>
      <w:r w:rsidR="00264395" w:rsidRPr="008C282B">
        <w:rPr>
          <w:lang w:val="en-US"/>
        </w:rPr>
        <w:t xml:space="preserve">SMC </w:t>
      </w:r>
      <w:r w:rsidR="00264395" w:rsidRPr="008C282B">
        <w:t>(Япония).</w:t>
      </w:r>
    </w:p>
    <w:p w:rsidR="00F0138D" w:rsidRPr="008C282B" w:rsidRDefault="001C131B">
      <w:proofErr w:type="gramStart"/>
      <w:r w:rsidRPr="008C282B">
        <w:t>Предназначен</w:t>
      </w:r>
      <w:proofErr w:type="gramEnd"/>
      <w:r w:rsidRPr="008C282B">
        <w:t xml:space="preserve"> для динамического изменения давления или расхода в расхода в зависимости от величины подаваемого сигнала (аналоговый). Применяется для контроля, регулирования и поддержание выходного давления в системе </w:t>
      </w:r>
      <w:proofErr w:type="spellStart"/>
      <w:r w:rsidRPr="008C282B">
        <w:t>газопотребителя</w:t>
      </w:r>
      <w:proofErr w:type="spellEnd"/>
      <w:r w:rsidRPr="008C282B">
        <w:t xml:space="preserve">. Температура эксплуатации от -5 до +50 гр. С. Электрическое питание +24 вольта. Максимальное давление на входе 10 бар. Размеры А-50мм, В-50мм, </w:t>
      </w:r>
      <w:r w:rsidRPr="008C282B">
        <w:rPr>
          <w:lang w:val="en-US"/>
        </w:rPr>
        <w:t>H-</w:t>
      </w:r>
      <w:r w:rsidRPr="008C282B">
        <w:t>105мм.</w:t>
      </w:r>
    </w:p>
    <w:p w:rsidR="00264395" w:rsidRPr="008C282B" w:rsidRDefault="00264395">
      <w:r w:rsidRPr="008C282B">
        <w:t xml:space="preserve">Напряжение регулирующее  0-10 </w:t>
      </w:r>
      <w:r w:rsidRPr="008C282B">
        <w:rPr>
          <w:lang w:val="en-US"/>
        </w:rPr>
        <w:t>V</w:t>
      </w:r>
      <w:r w:rsidRPr="008C282B">
        <w:t>.</w:t>
      </w:r>
    </w:p>
    <w:p w:rsidR="00264395" w:rsidRPr="008C282B" w:rsidRDefault="00264395">
      <w:r w:rsidRPr="008C282B">
        <w:t xml:space="preserve">Резьба для присоединения  штуцеров </w:t>
      </w:r>
      <w:r w:rsidRPr="008C282B">
        <w:rPr>
          <w:lang w:val="en-US"/>
        </w:rPr>
        <w:t>G</w:t>
      </w:r>
      <w:r w:rsidRPr="008C282B">
        <w:t>3/8 .</w:t>
      </w:r>
    </w:p>
    <w:p w:rsidR="001C131B" w:rsidRPr="008C282B" w:rsidRDefault="00264395">
      <w:r w:rsidRPr="008C282B">
        <w:t>Вес 250 грамм.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eastAsia="ArialMT" w:cs="ArialMT"/>
        </w:rPr>
        <w:t xml:space="preserve">Встроенный блок управления состоит </w:t>
      </w:r>
      <w:proofErr w:type="spellStart"/>
      <w:r w:rsidRPr="008C282B">
        <w:rPr>
          <w:rFonts w:eastAsia="ArialMT" w:cs="ArialMT"/>
        </w:rPr>
        <w:t>из</w:t>
      </w:r>
      <w:proofErr w:type="spellEnd"/>
      <w:r w:rsidRPr="008C282B">
        <w:rPr>
          <w:rFonts w:eastAsia="ArialMT" w:cs="ArialMT"/>
        </w:rPr>
        <w:t xml:space="preserve"> 16-</w:t>
      </w:r>
      <w:proofErr w:type="spellStart"/>
      <w:r w:rsidRPr="008C282B">
        <w:rPr>
          <w:rFonts w:eastAsia="ArialMT" w:cs="ArialMT"/>
        </w:rPr>
        <w:t>ти</w:t>
      </w:r>
      <w:proofErr w:type="spellEnd"/>
      <w:r w:rsidRPr="008C282B">
        <w:rPr>
          <w:rFonts w:eastAsia="ArialMT" w:cs="ArialMT"/>
        </w:rPr>
        <w:t xml:space="preserve"> </w:t>
      </w:r>
      <w:proofErr w:type="spellStart"/>
      <w:r w:rsidRPr="008C282B">
        <w:rPr>
          <w:rFonts w:eastAsia="ArialMT" w:cs="ArialMT"/>
        </w:rPr>
        <w:t>разрядного</w:t>
      </w:r>
      <w:proofErr w:type="spellEnd"/>
      <w:r w:rsidRPr="008C282B">
        <w:rPr>
          <w:rFonts w:eastAsia="ArialMT" w:cs="ArialMT"/>
        </w:rPr>
        <w:t xml:space="preserve"> </w:t>
      </w:r>
      <w:proofErr w:type="spellStart"/>
      <w:r w:rsidRPr="008C282B">
        <w:rPr>
          <w:rFonts w:eastAsia="ArialMT" w:cs="ArialMT"/>
        </w:rPr>
        <w:t>микропроцессора</w:t>
      </w:r>
      <w:proofErr w:type="spellEnd"/>
      <w:r w:rsidRPr="008C282B">
        <w:rPr>
          <w:rFonts w:eastAsia="ArialMT" w:cs="ArialMT"/>
        </w:rPr>
        <w:t xml:space="preserve"> с 12-ти разрядным </w:t>
      </w:r>
      <w:r>
        <w:rPr>
          <w:rFonts w:eastAsia="ArialMT" w:cs="ArialMT"/>
        </w:rPr>
        <w:t>ц</w:t>
      </w:r>
      <w:r w:rsidRPr="008C282B">
        <w:rPr>
          <w:rFonts w:eastAsia="ArialMT" w:cs="ArialMT"/>
        </w:rPr>
        <w:t>ифровым аналоговым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преобразователем и датчиком давления. Входной сигнал управления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анализируется микропроцессором и передается на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широтно-импульсный модулятор для управления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клапанами.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</w:t>
      </w:r>
      <w:proofErr w:type="spellStart"/>
      <w:r w:rsidRPr="008C282B">
        <w:rPr>
          <w:rFonts w:eastAsia="ArialMT" w:cs="ArialMT"/>
        </w:rPr>
        <w:t>Одновременно</w:t>
      </w:r>
      <w:proofErr w:type="spellEnd"/>
      <w:r w:rsidRPr="008C282B">
        <w:rPr>
          <w:rFonts w:eastAsia="ArialMT" w:cs="ArialMT"/>
        </w:rPr>
        <w:t xml:space="preserve">, </w:t>
      </w:r>
      <w:proofErr w:type="spellStart"/>
      <w:r w:rsidRPr="008C282B">
        <w:rPr>
          <w:rFonts w:eastAsia="ArialMT" w:cs="ArialMT"/>
        </w:rPr>
        <w:t>датчик</w:t>
      </w:r>
      <w:proofErr w:type="spellEnd"/>
      <w:r w:rsidRPr="008C282B">
        <w:rPr>
          <w:rFonts w:eastAsia="ArialMT" w:cs="ArialMT"/>
        </w:rPr>
        <w:t xml:space="preserve"> давления, выступающий в качестве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обратной связи, посылает в микропроцессор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сигнал о величине давления в выходной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магистрали. Этот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сигнал сравнивается с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входным сигналом.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Когда они становятся равными, микропроцессор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обесточивает электромагнитные клапаны.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eastAsia="ArialMT" w:cs="ArialMT"/>
        </w:rPr>
        <w:t xml:space="preserve">Если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равновесие между этими сигналами нарушается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из-за изменения входного сигнала или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сигнала с датчика давления,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то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через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несколько миллисекунд микропроцессор начнет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восстанавливать равновесие. Если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входной сигнал увеличится, то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микропроцессор открывает клапан увеличения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давления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в </w:t>
      </w:r>
      <w:proofErr w:type="spellStart"/>
      <w:r w:rsidRPr="008C282B">
        <w:rPr>
          <w:rFonts w:eastAsia="ArialMT" w:cs="ArialMT"/>
        </w:rPr>
        <w:t>наддиафрагменной</w:t>
      </w:r>
      <w:proofErr w:type="spellEnd"/>
      <w:r w:rsidRPr="008C282B">
        <w:rPr>
          <w:rFonts w:eastAsia="ArialMT" w:cs="ArialMT"/>
        </w:rPr>
        <w:t xml:space="preserve"> полости управления;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диафрагма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перемещается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вниз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и открывает основной клапан до тех пор,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пока сигнал с датчика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давления не сравняется с входным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сигналом. Если 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входной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>сигнал уменьшается, то микропроцессор открывает клапан сброса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давления до тех пор,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пока сигнал с датчика</w:t>
      </w:r>
      <w:r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давления не</w:t>
      </w:r>
    </w:p>
    <w:p w:rsidR="006F16A8" w:rsidRPr="008C282B" w:rsidRDefault="008C282B" w:rsidP="008C282B">
      <w:pPr>
        <w:rPr>
          <w:rFonts w:eastAsia="ArialMT" w:cs="ArialMT"/>
        </w:rPr>
      </w:pPr>
      <w:r w:rsidRPr="008C282B">
        <w:rPr>
          <w:rFonts w:eastAsia="ArialMT" w:cs="ArialMT"/>
        </w:rPr>
        <w:t xml:space="preserve">сравняется </w:t>
      </w:r>
      <w:r>
        <w:rPr>
          <w:rFonts w:eastAsia="ArialMT" w:cs="ArialMT"/>
        </w:rPr>
        <w:t xml:space="preserve"> </w:t>
      </w:r>
      <w:proofErr w:type="gramStart"/>
      <w:r w:rsidRPr="008C282B">
        <w:rPr>
          <w:rFonts w:eastAsia="ArialMT" w:cs="ArialMT"/>
        </w:rPr>
        <w:t>со</w:t>
      </w:r>
      <w:proofErr w:type="gramEnd"/>
      <w:r w:rsidRPr="008C282B">
        <w:rPr>
          <w:rFonts w:eastAsia="ArialMT" w:cs="ArialMT"/>
        </w:rPr>
        <w:t xml:space="preserve"> входным сигналом.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8C282B">
        <w:rPr>
          <w:rFonts w:cs="Arial-BoldMT"/>
          <w:b/>
          <w:bCs/>
        </w:rPr>
        <w:t>Применяемые материалы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cs="Arial-BoldMT"/>
          <w:b/>
          <w:bCs/>
        </w:rPr>
        <w:t>Корпус</w:t>
      </w:r>
      <w:r w:rsidR="0095223F">
        <w:rPr>
          <w:rFonts w:cs="Arial-BoldMT"/>
          <w:b/>
          <w:bCs/>
        </w:rPr>
        <w:t>:</w:t>
      </w:r>
      <w:r w:rsidRPr="008C282B">
        <w:rPr>
          <w:rFonts w:cs="Arial-BoldMT"/>
          <w:b/>
          <w:bCs/>
        </w:rPr>
        <w:t xml:space="preserve"> </w:t>
      </w:r>
      <w:r w:rsidRPr="008C282B">
        <w:rPr>
          <w:rFonts w:eastAsia="ArialMT" w:cs="ArialMT"/>
        </w:rPr>
        <w:t>Анодированный алюминий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cs="Arial-BoldMT"/>
          <w:b/>
          <w:bCs/>
        </w:rPr>
        <w:t>Основной клапан</w:t>
      </w:r>
      <w:r w:rsidR="0095223F">
        <w:rPr>
          <w:rFonts w:cs="Arial-BoldMT"/>
          <w:b/>
          <w:bCs/>
        </w:rPr>
        <w:t>:</w:t>
      </w:r>
      <w:r w:rsidRPr="008C282B">
        <w:rPr>
          <w:rFonts w:cs="Arial-BoldMT"/>
          <w:b/>
          <w:bCs/>
        </w:rPr>
        <w:t xml:space="preserve"> </w:t>
      </w:r>
      <w:r w:rsidRPr="008C282B">
        <w:rPr>
          <w:rFonts w:eastAsia="ArialMT" w:cs="ArialMT"/>
        </w:rPr>
        <w:t>Латунь</w:t>
      </w:r>
      <w:r w:rsidR="0095223F">
        <w:rPr>
          <w:rFonts w:eastAsia="ArialMT" w:cs="ArialMT"/>
        </w:rPr>
        <w:t xml:space="preserve"> </w:t>
      </w:r>
      <w:r w:rsidRPr="008C282B">
        <w:rPr>
          <w:rFonts w:eastAsia="ArialMT" w:cs="ArialMT"/>
        </w:rPr>
        <w:t xml:space="preserve"> с </w:t>
      </w:r>
      <w:r w:rsidR="0095223F">
        <w:rPr>
          <w:rFonts w:eastAsia="ArialMT" w:cs="ArialMT"/>
        </w:rPr>
        <w:t xml:space="preserve"> </w:t>
      </w:r>
      <w:proofErr w:type="spellStart"/>
      <w:r w:rsidRPr="008C282B">
        <w:rPr>
          <w:rFonts w:eastAsia="ArialMT" w:cs="ArialMT"/>
        </w:rPr>
        <w:t>привулканизированным</w:t>
      </w:r>
      <w:proofErr w:type="spellEnd"/>
      <w:r w:rsidR="0095223F">
        <w:rPr>
          <w:rFonts w:eastAsia="ArialMT" w:cs="ArialMT"/>
        </w:rPr>
        <w:t xml:space="preserve">  </w:t>
      </w:r>
      <w:r w:rsidRPr="008C282B">
        <w:rPr>
          <w:rFonts w:eastAsia="ArialMT" w:cs="ArialMT"/>
        </w:rPr>
        <w:t>уплотнением из</w:t>
      </w:r>
      <w:r w:rsidR="0095223F">
        <w:rPr>
          <w:rFonts w:eastAsia="ArialMT" w:cs="ArialMT"/>
        </w:rPr>
        <w:t xml:space="preserve"> </w:t>
      </w:r>
      <w:proofErr w:type="spellStart"/>
      <w:r w:rsidRPr="008C282B">
        <w:rPr>
          <w:rFonts w:eastAsia="ArialMT" w:cs="ArialMT"/>
        </w:rPr>
        <w:t>пер</w:t>
      </w:r>
      <w:r w:rsidR="0095223F">
        <w:rPr>
          <w:rFonts w:eastAsia="ArialMT" w:cs="ArialMT"/>
        </w:rPr>
        <w:t>у</w:t>
      </w:r>
      <w:r w:rsidRPr="008C282B">
        <w:rPr>
          <w:rFonts w:eastAsia="ArialMT" w:cs="ArialMT"/>
        </w:rPr>
        <w:t>бунана</w:t>
      </w:r>
      <w:proofErr w:type="spellEnd"/>
      <w:r w:rsidRPr="008C282B">
        <w:rPr>
          <w:rFonts w:eastAsia="ArialMT" w:cs="ArialMT"/>
        </w:rPr>
        <w:t xml:space="preserve"> (NBR)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cs="Arial-BoldMT"/>
          <w:b/>
          <w:bCs/>
        </w:rPr>
        <w:t>Диафрагма</w:t>
      </w:r>
      <w:r w:rsidR="0095223F">
        <w:rPr>
          <w:rFonts w:cs="Arial-BoldMT"/>
          <w:b/>
          <w:bCs/>
        </w:rPr>
        <w:t>:</w:t>
      </w:r>
      <w:r w:rsidRPr="008C282B">
        <w:rPr>
          <w:rFonts w:cs="Arial-BoldMT"/>
          <w:b/>
          <w:bCs/>
        </w:rPr>
        <w:t xml:space="preserve"> </w:t>
      </w:r>
      <w:proofErr w:type="spellStart"/>
      <w:r w:rsidRPr="008C282B">
        <w:rPr>
          <w:rFonts w:eastAsia="ArialMT" w:cs="ArialMT"/>
        </w:rPr>
        <w:t>Перубунан</w:t>
      </w:r>
      <w:proofErr w:type="spellEnd"/>
      <w:r w:rsidRPr="008C282B">
        <w:rPr>
          <w:rFonts w:eastAsia="ArialMT" w:cs="ArialMT"/>
        </w:rPr>
        <w:t xml:space="preserve"> </w:t>
      </w:r>
      <w:proofErr w:type="gramStart"/>
      <w:r w:rsidRPr="008C282B">
        <w:rPr>
          <w:rFonts w:eastAsia="ArialMT" w:cs="ArialMT"/>
        </w:rPr>
        <w:t xml:space="preserve">( </w:t>
      </w:r>
      <w:proofErr w:type="gramEnd"/>
      <w:r w:rsidRPr="008C282B">
        <w:rPr>
          <w:rFonts w:eastAsia="ArialMT" w:cs="ArialMT"/>
        </w:rPr>
        <w:t>NBR )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cs="Arial-BoldMT"/>
          <w:b/>
          <w:bCs/>
        </w:rPr>
        <w:t>Уплотнения</w:t>
      </w:r>
      <w:r w:rsidR="0095223F">
        <w:rPr>
          <w:rFonts w:cs="Arial-BoldMT"/>
          <w:b/>
          <w:bCs/>
        </w:rPr>
        <w:t>:</w:t>
      </w:r>
      <w:r w:rsidRPr="008C282B">
        <w:rPr>
          <w:rFonts w:cs="Arial-BoldMT"/>
          <w:b/>
          <w:bCs/>
        </w:rPr>
        <w:t xml:space="preserve"> </w:t>
      </w:r>
      <w:proofErr w:type="spellStart"/>
      <w:r w:rsidRPr="008C282B">
        <w:rPr>
          <w:rFonts w:eastAsia="ArialMT" w:cs="ArialMT"/>
        </w:rPr>
        <w:t>Перубунан</w:t>
      </w:r>
      <w:proofErr w:type="spellEnd"/>
      <w:r w:rsidRPr="008C282B">
        <w:rPr>
          <w:rFonts w:eastAsia="ArialMT" w:cs="ArialMT"/>
        </w:rPr>
        <w:t xml:space="preserve"> </w:t>
      </w:r>
      <w:proofErr w:type="gramStart"/>
      <w:r w:rsidRPr="008C282B">
        <w:rPr>
          <w:rFonts w:eastAsia="ArialMT" w:cs="ArialMT"/>
        </w:rPr>
        <w:t xml:space="preserve">( </w:t>
      </w:r>
      <w:proofErr w:type="gramEnd"/>
      <w:r w:rsidRPr="008C282B">
        <w:rPr>
          <w:rFonts w:eastAsia="ArialMT" w:cs="ArialMT"/>
        </w:rPr>
        <w:t>NBR )</w:t>
      </w:r>
    </w:p>
    <w:p w:rsidR="008C282B" w:rsidRPr="008C282B" w:rsidRDefault="008C282B" w:rsidP="008C282B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8C282B">
        <w:rPr>
          <w:rFonts w:cs="Arial-BoldMT"/>
          <w:b/>
          <w:bCs/>
        </w:rPr>
        <w:t>Крышка</w:t>
      </w:r>
      <w:r w:rsidR="0095223F">
        <w:rPr>
          <w:rFonts w:cs="Arial-BoldMT"/>
          <w:b/>
          <w:bCs/>
        </w:rPr>
        <w:t>:</w:t>
      </w:r>
      <w:r w:rsidRPr="008C282B">
        <w:rPr>
          <w:rFonts w:cs="Arial-BoldMT"/>
          <w:b/>
          <w:bCs/>
        </w:rPr>
        <w:t xml:space="preserve"> </w:t>
      </w:r>
      <w:proofErr w:type="spellStart"/>
      <w:r w:rsidRPr="008C282B">
        <w:rPr>
          <w:rFonts w:eastAsia="ArialMT" w:cs="ArialMT"/>
        </w:rPr>
        <w:t>Технополимер</w:t>
      </w:r>
      <w:proofErr w:type="spellEnd"/>
    </w:p>
    <w:p w:rsidR="008C282B" w:rsidRDefault="008C282B" w:rsidP="008C282B">
      <w:pPr>
        <w:rPr>
          <w:rFonts w:eastAsia="ArialMT" w:cs="ArialMT"/>
        </w:rPr>
      </w:pPr>
      <w:r w:rsidRPr="008C282B">
        <w:rPr>
          <w:rFonts w:cs="Arial-BoldMT"/>
          <w:b/>
          <w:bCs/>
        </w:rPr>
        <w:t xml:space="preserve">Пружина </w:t>
      </w:r>
      <w:r w:rsidRPr="008C282B">
        <w:rPr>
          <w:rFonts w:eastAsia="ArialMT" w:cs="ArialMT"/>
        </w:rPr>
        <w:t>Нержавеющая сталь AISI 302</w:t>
      </w:r>
    </w:p>
    <w:p w:rsidR="008C282B" w:rsidRPr="008C282B" w:rsidRDefault="008C282B" w:rsidP="008C282B">
      <w:r w:rsidRPr="008C282B">
        <w:t xml:space="preserve">На лицевой стороне установлен цифровой дисплей для программирования клапана. Внутри электронные и электротехнические компоненты. Драгоценные металлы отсутствуют. </w:t>
      </w:r>
    </w:p>
    <w:p w:rsidR="008C282B" w:rsidRDefault="0095223F" w:rsidP="008C282B">
      <w:r>
        <w:lastRenderedPageBreak/>
        <w:t>Схема.</w:t>
      </w:r>
      <w:r>
        <w:rPr>
          <w:noProof/>
          <w:lang w:eastAsia="ru-RU"/>
        </w:rPr>
        <w:drawing>
          <wp:inline distT="0" distB="0" distL="0" distR="0">
            <wp:extent cx="2137605" cy="2305050"/>
            <wp:effectExtent l="0" t="0" r="0" b="0"/>
            <wp:docPr id="1" name="Рисунок 1" descr="D:\ПРЕТЕНЗИИ\БОДОР ЗЧ\Описание для таможни\Клапан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ТЕНЗИИ\БОДОР ЗЧ\Описание для таможни\Клапан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69" cy="23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3F" w:rsidRDefault="0095223F" w:rsidP="008C282B"/>
    <w:p w:rsidR="0095223F" w:rsidRPr="008C282B" w:rsidRDefault="0095223F" w:rsidP="008C282B">
      <w:r>
        <w:rPr>
          <w:noProof/>
          <w:lang w:eastAsia="ru-RU"/>
        </w:rPr>
        <w:drawing>
          <wp:inline distT="0" distB="0" distL="0" distR="0">
            <wp:extent cx="1257300" cy="1676400"/>
            <wp:effectExtent l="0" t="0" r="0" b="0"/>
            <wp:docPr id="4" name="Рисунок 4" descr="D:\ПРЕТЕНЗИИ\БОДОР ЗЧ\Описание для таможни\Клапан\IMG_20190415_1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ЕТЕНЗИИ\БОДОР ЗЧ\Описание для таможни\Клапан\IMG_20190415_142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676400"/>
            <wp:effectExtent l="0" t="0" r="0" b="0"/>
            <wp:docPr id="3" name="Рисунок 3" descr="D:\ПРЕТЕНЗИИ\БОДОР ЗЧ\Описание для таможни\Клапан\IMG_20190415_14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ТЕНЗИИ\БОДОР ЗЧ\Описание для таможни\Клапан\IMG_20190415_142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15" cy="1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4919" cy="1673225"/>
            <wp:effectExtent l="0" t="0" r="2540" b="3175"/>
            <wp:docPr id="2" name="Рисунок 2" descr="D:\ПРЕТЕНЗИИ\БОДОР ЗЧ\Описание для таможни\Клапан\IMG_20190415_14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ТЕНЗИИ\БОДОР ЗЧ\Описание для таможни\Клапан\IMG_20190415_142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60" cy="16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23F" w:rsidRPr="008C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A8"/>
    <w:rsid w:val="001C131B"/>
    <w:rsid w:val="00264395"/>
    <w:rsid w:val="006F16A8"/>
    <w:rsid w:val="008C282B"/>
    <w:rsid w:val="0095223F"/>
    <w:rsid w:val="00F0138D"/>
    <w:rsid w:val="00F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FB6B87E7</Template>
  <TotalTime>49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3</cp:revision>
  <dcterms:created xsi:type="dcterms:W3CDTF">2019-04-15T11:33:00Z</dcterms:created>
  <dcterms:modified xsi:type="dcterms:W3CDTF">2019-04-15T12:30:00Z</dcterms:modified>
</cp:coreProperties>
</file>